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E116839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12275E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97DAC17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2275E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3D50FC">
              <w:rPr>
                <w:rFonts w:ascii="Tahoma" w:hAnsi="Tahoma" w:cs="Tahoma"/>
              </w:rPr>
              <w:t xml:space="preserve"> Cecilia Deyanira Vega Regino</w:t>
            </w:r>
          </w:p>
          <w:p w14:paraId="62495B5F" w14:textId="77777777" w:rsidR="0012275E" w:rsidRDefault="0012275E" w:rsidP="001227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3434426" w14:textId="77777777" w:rsidR="0012275E" w:rsidRDefault="0012275E" w:rsidP="0012275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12275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51409B2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D25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Secundaria terminada</w:t>
            </w:r>
          </w:p>
          <w:p w14:paraId="3E0D423A" w14:textId="0164BB83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D25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2019-2019</w:t>
            </w:r>
          </w:p>
          <w:p w14:paraId="1DB281C4" w14:textId="4673C495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4541CC">
              <w:rPr>
                <w:rStyle w:val="CitaCar"/>
                <w:rFonts w:ascii="Tahoma" w:hAnsi="Tahoma" w:cs="Tahoma"/>
                <w:i w:val="0"/>
                <w:iCs w:val="0"/>
              </w:rPr>
              <w:t>INEA COL</w:t>
            </w:r>
            <w:r w:rsidR="0012275E">
              <w:rPr>
                <w:rStyle w:val="CitaCar"/>
                <w:rFonts w:ascii="Tahoma" w:hAnsi="Tahoma" w:cs="Tahoma"/>
                <w:i w:val="0"/>
                <w:iCs w:val="0"/>
              </w:rPr>
              <w:t>.</w:t>
            </w:r>
            <w:r w:rsidR="004541CC">
              <w:rPr>
                <w:rStyle w:val="CitaCar"/>
                <w:rFonts w:ascii="Tahoma" w:hAnsi="Tahoma" w:cs="Tahoma"/>
                <w:i w:val="0"/>
                <w:iCs w:val="0"/>
              </w:rPr>
              <w:t xml:space="preserve"> CENTRO CD ACUÑA COAHUILA </w:t>
            </w:r>
          </w:p>
          <w:p w14:paraId="12688D69" w14:textId="77777777" w:rsidR="00900297" w:rsidRPr="0012275E" w:rsidRDefault="00900297" w:rsidP="0012275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0B25ABF" w:rsidR="008C34DF" w:rsidRPr="0012275E" w:rsidRDefault="00BA3E7F" w:rsidP="00552D21">
            <w:pPr>
              <w:jc w:val="both"/>
              <w:rPr>
                <w:rFonts w:ascii="Tahoma" w:hAnsi="Tahoma" w:cs="Tahoma"/>
              </w:rPr>
            </w:pPr>
            <w:r w:rsidRPr="0012275E">
              <w:rPr>
                <w:rFonts w:ascii="Tahoma" w:hAnsi="Tahoma" w:cs="Tahoma"/>
              </w:rPr>
              <w:t>Empresa</w:t>
            </w:r>
            <w:r w:rsidR="0018164C" w:rsidRPr="0012275E">
              <w:rPr>
                <w:rFonts w:ascii="Tahoma" w:hAnsi="Tahoma" w:cs="Tahoma"/>
              </w:rPr>
              <w:t xml:space="preserve">: </w:t>
            </w:r>
            <w:r w:rsidR="0070031A" w:rsidRPr="0012275E">
              <w:rPr>
                <w:rFonts w:ascii="Tahoma" w:hAnsi="Tahoma" w:cs="Tahoma"/>
              </w:rPr>
              <w:t xml:space="preserve">INEGI </w:t>
            </w:r>
          </w:p>
          <w:p w14:paraId="28383F74" w14:textId="252828CD" w:rsidR="00BA3E7F" w:rsidRPr="0012275E" w:rsidRDefault="00BA3E7F" w:rsidP="00552D21">
            <w:pPr>
              <w:jc w:val="both"/>
              <w:rPr>
                <w:rFonts w:ascii="Tahoma" w:hAnsi="Tahoma" w:cs="Tahoma"/>
              </w:rPr>
            </w:pPr>
            <w:r w:rsidRPr="0012275E">
              <w:rPr>
                <w:rFonts w:ascii="Tahoma" w:hAnsi="Tahoma" w:cs="Tahoma"/>
              </w:rPr>
              <w:t>Per</w:t>
            </w:r>
            <w:r w:rsidR="003C1D3C" w:rsidRPr="0012275E">
              <w:rPr>
                <w:rFonts w:ascii="Tahoma" w:hAnsi="Tahoma" w:cs="Tahoma"/>
              </w:rPr>
              <w:t>í</w:t>
            </w:r>
            <w:r w:rsidRPr="0012275E">
              <w:rPr>
                <w:rFonts w:ascii="Tahoma" w:hAnsi="Tahoma" w:cs="Tahoma"/>
              </w:rPr>
              <w:t>odo</w:t>
            </w:r>
            <w:r w:rsidR="0018164C" w:rsidRPr="0012275E">
              <w:rPr>
                <w:rFonts w:ascii="Tahoma" w:hAnsi="Tahoma" w:cs="Tahoma"/>
              </w:rPr>
              <w:t xml:space="preserve">: </w:t>
            </w:r>
            <w:r w:rsidR="0070031A" w:rsidRPr="0012275E">
              <w:rPr>
                <w:rFonts w:ascii="Tahoma" w:hAnsi="Tahoma" w:cs="Tahoma"/>
              </w:rPr>
              <w:t>2024-2024</w:t>
            </w:r>
          </w:p>
          <w:p w14:paraId="10E7067B" w14:textId="353FEFC1" w:rsidR="00BA3E7F" w:rsidRPr="0012275E" w:rsidRDefault="00BA3E7F" w:rsidP="00552D21">
            <w:pPr>
              <w:jc w:val="both"/>
              <w:rPr>
                <w:rFonts w:ascii="Tahoma" w:hAnsi="Tahoma" w:cs="Tahoma"/>
              </w:rPr>
            </w:pPr>
            <w:r w:rsidRPr="0012275E">
              <w:rPr>
                <w:rFonts w:ascii="Tahoma" w:hAnsi="Tahoma" w:cs="Tahoma"/>
              </w:rPr>
              <w:t>Cargo</w:t>
            </w:r>
            <w:r w:rsidR="0018164C" w:rsidRPr="0012275E">
              <w:rPr>
                <w:rFonts w:ascii="Tahoma" w:hAnsi="Tahoma" w:cs="Tahoma"/>
              </w:rPr>
              <w:t xml:space="preserve">: </w:t>
            </w:r>
            <w:r w:rsidR="00AA0E57" w:rsidRPr="0012275E">
              <w:rPr>
                <w:rFonts w:ascii="Tahoma" w:hAnsi="Tahoma" w:cs="Tahoma"/>
              </w:rPr>
              <w:t>Censora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76820" w14:textId="77777777" w:rsidR="003B1BC3" w:rsidRDefault="003B1BC3" w:rsidP="00527FC7">
      <w:pPr>
        <w:spacing w:after="0" w:line="240" w:lineRule="auto"/>
      </w:pPr>
      <w:r>
        <w:separator/>
      </w:r>
    </w:p>
  </w:endnote>
  <w:endnote w:type="continuationSeparator" w:id="0">
    <w:p w14:paraId="764439E1" w14:textId="77777777" w:rsidR="003B1BC3" w:rsidRDefault="003B1BC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A90A6" w14:textId="77777777" w:rsidR="003B1BC3" w:rsidRDefault="003B1BC3" w:rsidP="00527FC7">
      <w:pPr>
        <w:spacing w:after="0" w:line="240" w:lineRule="auto"/>
      </w:pPr>
      <w:r>
        <w:separator/>
      </w:r>
    </w:p>
  </w:footnote>
  <w:footnote w:type="continuationSeparator" w:id="0">
    <w:p w14:paraId="4644C82A" w14:textId="77777777" w:rsidR="003B1BC3" w:rsidRDefault="003B1BC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2275E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1BC3"/>
    <w:rsid w:val="003C1D3C"/>
    <w:rsid w:val="003C576C"/>
    <w:rsid w:val="003D50FC"/>
    <w:rsid w:val="003E19FC"/>
    <w:rsid w:val="003F0823"/>
    <w:rsid w:val="003F1CE7"/>
    <w:rsid w:val="003F1EA7"/>
    <w:rsid w:val="003F1ED1"/>
    <w:rsid w:val="0041776C"/>
    <w:rsid w:val="004327C4"/>
    <w:rsid w:val="004374B8"/>
    <w:rsid w:val="004541CC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0031A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470"/>
    <w:rsid w:val="009A776F"/>
    <w:rsid w:val="009B5D88"/>
    <w:rsid w:val="009B7550"/>
    <w:rsid w:val="009D1D1E"/>
    <w:rsid w:val="009D39D4"/>
    <w:rsid w:val="00A44CAE"/>
    <w:rsid w:val="00A601AD"/>
    <w:rsid w:val="00A71444"/>
    <w:rsid w:val="00A7487D"/>
    <w:rsid w:val="00A852D5"/>
    <w:rsid w:val="00AA0E57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25A4"/>
    <w:rsid w:val="00BD679D"/>
    <w:rsid w:val="00BE1F2B"/>
    <w:rsid w:val="00BE4E1F"/>
    <w:rsid w:val="00BF29A8"/>
    <w:rsid w:val="00BF457E"/>
    <w:rsid w:val="00C073DE"/>
    <w:rsid w:val="00C1683B"/>
    <w:rsid w:val="00C514B6"/>
    <w:rsid w:val="00C65322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6D70"/>
    <w:rsid w:val="00E71214"/>
    <w:rsid w:val="00E850C2"/>
    <w:rsid w:val="00E85945"/>
    <w:rsid w:val="00F2497D"/>
    <w:rsid w:val="00F333C9"/>
    <w:rsid w:val="00F51626"/>
    <w:rsid w:val="00F966AF"/>
    <w:rsid w:val="00FA1FBB"/>
    <w:rsid w:val="00FE2EA3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2024-05-02T16:38:00Z</dcterms:created>
  <dcterms:modified xsi:type="dcterms:W3CDTF">2024-05-31T16:52:00Z</dcterms:modified>
</cp:coreProperties>
</file>